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17E602" w14:textId="77777777" w:rsidR="00ED75C9" w:rsidRDefault="00504613">
      <w:pPr>
        <w:spacing w:after="580"/>
        <w:ind w:firstLine="85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55F0F4E4" wp14:editId="17EFB88E">
            <wp:extent cx="1371600" cy="17202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DFB7DD" w14:textId="27BBD862" w:rsidR="00ED75C9" w:rsidRDefault="00A33041" w:rsidP="00DE00CF">
      <w:pPr>
        <w:spacing w:after="262"/>
        <w:jc w:val="center"/>
        <w:outlineLvl w:val="0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Contrato FICIC_</w:t>
      </w:r>
      <w:r w:rsidR="00DE00CF">
        <w:rPr>
          <w:rFonts w:ascii="Arial Narrow" w:eastAsia="Arial Narrow" w:hAnsi="Arial Narrow" w:cs="Arial Narrow"/>
          <w:b/>
          <w:color w:val="323299"/>
          <w:sz w:val="28"/>
          <w:szCs w:val="28"/>
        </w:rPr>
        <w:t>2019</w:t>
      </w:r>
      <w:r w:rsidR="00504613">
        <w:rPr>
          <w:rFonts w:ascii="Arial Narrow" w:eastAsia="Arial Narrow" w:hAnsi="Arial Narrow" w:cs="Arial Narrow"/>
          <w:b/>
          <w:color w:val="323299"/>
          <w:sz w:val="28"/>
          <w:szCs w:val="28"/>
        </w:rPr>
        <w:t>_DR1</w:t>
      </w:r>
    </w:p>
    <w:p w14:paraId="049D6AA9" w14:textId="77777777" w:rsidR="00ED75C9" w:rsidRDefault="00504613" w:rsidP="00DE00CF">
      <w:pPr>
        <w:spacing w:after="262"/>
        <w:jc w:val="center"/>
        <w:outlineLvl w:val="0"/>
        <w:rPr>
          <w:rFonts w:ascii="Arial Narrow" w:eastAsia="Arial Narrow" w:hAnsi="Arial Narrow" w:cs="Arial Narrow"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Anexo 2</w:t>
      </w:r>
    </w:p>
    <w:p w14:paraId="261192EA" w14:textId="77777777" w:rsidR="00ED75C9" w:rsidRDefault="00ED75C9">
      <w:pPr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</w:p>
    <w:p w14:paraId="0B3DD35C" w14:textId="77777777" w:rsidR="00ED75C9" w:rsidRDefault="00504613" w:rsidP="00DE00CF">
      <w:pPr>
        <w:spacing w:after="375"/>
        <w:jc w:val="center"/>
        <w:outlineLvl w:val="0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Fundación Canaria del</w:t>
      </w:r>
    </w:p>
    <w:p w14:paraId="5DE21450" w14:textId="0EB1D40B"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Instituto Canario de Investigación del Cáncer (FICIC) CONVOCATORIA DE CONTRATO DE INVES</w:t>
      </w:r>
      <w:r w:rsidR="00A33041"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TIGACIÓN DEL CÁNCER FICIC - </w:t>
      </w:r>
      <w:r w:rsidR="00DE00CF">
        <w:rPr>
          <w:rFonts w:ascii="Arial Narrow" w:eastAsia="Arial Narrow" w:hAnsi="Arial Narrow" w:cs="Arial Narrow"/>
          <w:b/>
          <w:color w:val="993265"/>
          <w:sz w:val="36"/>
          <w:szCs w:val="36"/>
        </w:rPr>
        <w:t>2019</w:t>
      </w: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 </w:t>
      </w:r>
    </w:p>
    <w:p w14:paraId="45321B20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</w:p>
    <w:p w14:paraId="2E478134" w14:textId="77777777" w:rsidR="00ED75C9" w:rsidRDefault="00504613" w:rsidP="00DE00CF">
      <w:pPr>
        <w:jc w:val="center"/>
        <w:outlineLvl w:val="0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17365D"/>
          <w:sz w:val="36"/>
          <w:szCs w:val="36"/>
        </w:rPr>
        <w:t xml:space="preserve">BAREMO </w:t>
      </w:r>
    </w:p>
    <w:p w14:paraId="083474EC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943734"/>
          <w:sz w:val="24"/>
          <w:szCs w:val="24"/>
        </w:rPr>
      </w:pPr>
    </w:p>
    <w:p w14:paraId="5F762AB8" w14:textId="104FB564" w:rsidR="00ED75C9" w:rsidRDefault="00A3304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Las bases del Contrato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504613">
        <w:rPr>
          <w:rFonts w:ascii="Arial Narrow" w:eastAsia="Arial Narrow" w:hAnsi="Arial Narrow" w:cs="Arial Narrow"/>
          <w:sz w:val="24"/>
          <w:szCs w:val="24"/>
        </w:rPr>
        <w:t xml:space="preserve">_DR1 establecen en sus bases los siguientes aspectos en los que se basa el presente Baremo: </w:t>
      </w:r>
    </w:p>
    <w:p w14:paraId="5351BC65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1B54995" w14:textId="77777777" w:rsidR="00ED75C9" w:rsidRDefault="00504613">
      <w:pPr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La asignación de becas por la Comisión de Personal Investigador del ICIC se realizará conforme al baremo que se publica conjuntamente con esta convocatoria (Anexo 2), y en todo caso priorizando a los candidatos según los siguientes criterios (Base nº 7 de la convocatoria) : </w:t>
      </w:r>
    </w:p>
    <w:p w14:paraId="22D49945" w14:textId="77777777" w:rsidR="00ED75C9" w:rsidRDefault="00ED75C9">
      <w:pPr>
        <w:rPr>
          <w:rFonts w:ascii="Arial Narrow" w:eastAsia="Arial Narrow" w:hAnsi="Arial Narrow" w:cs="Arial Narrow"/>
          <w:i/>
          <w:sz w:val="24"/>
          <w:szCs w:val="24"/>
        </w:rPr>
      </w:pPr>
    </w:p>
    <w:p w14:paraId="5108B220" w14:textId="5F33BDFB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El CV del aspirante en formato normalizado (</w:t>
      </w:r>
      <w:hyperlink r:id="rId6">
        <w:r>
          <w:rPr>
            <w:rFonts w:ascii="Arial Narrow" w:eastAsia="Arial Narrow" w:hAnsi="Arial Narrow" w:cs="Arial Narrow"/>
            <w:i/>
            <w:color w:val="0000FF"/>
            <w:sz w:val="24"/>
            <w:szCs w:val="24"/>
            <w:u w:val="single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 xml:space="preserve"> u otro formato aceptable</w:t>
      </w:r>
      <w:r w:rsidR="00DE00CF">
        <w:rPr>
          <w:rFonts w:ascii="Arial Narrow" w:eastAsia="Arial Narrow" w:hAnsi="Arial Narrow" w:cs="Arial Narrow"/>
          <w:i/>
          <w:sz w:val="24"/>
          <w:szCs w:val="24"/>
        </w:rPr>
        <w:t xml:space="preserve"> a escala española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. </w:t>
      </w:r>
    </w:p>
    <w:p w14:paraId="55A66019" w14:textId="77777777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Comisión valorará la vinculación previa de los candidatos al ICIC, las actividades en el desarrolladas, por lo que deben señalarse de manera explícita en la solicitud (Anexo nº 3)</w:t>
      </w:r>
    </w:p>
    <w:p w14:paraId="6AC17D31" w14:textId="3FD7AE80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Valoración obtenida en presentación pública a realizar por los candidatos en la sede de la Fundación ICIC ante la Comisión nombrada al ef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>ecto. El acto tendrá lugar el 29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</w:t>
      </w:r>
      <w:r w:rsidR="002F428F">
        <w:rPr>
          <w:rFonts w:ascii="Arial Narrow" w:eastAsia="Arial Narrow" w:hAnsi="Arial Narrow" w:cs="Arial Narrow"/>
          <w:i/>
          <w:sz w:val="24"/>
          <w:szCs w:val="24"/>
        </w:rPr>
        <w:t>marzo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a partir de las 1</w:t>
      </w:r>
      <w:r w:rsidR="002F428F">
        <w:rPr>
          <w:rFonts w:ascii="Arial Narrow" w:eastAsia="Arial Narrow" w:hAnsi="Arial Narrow" w:cs="Arial Narrow"/>
          <w:i/>
          <w:sz w:val="24"/>
          <w:szCs w:val="24"/>
        </w:rPr>
        <w:t>6</w:t>
      </w:r>
      <w:bookmarkStart w:id="1" w:name="_GoBack"/>
      <w:bookmarkEnd w:id="1"/>
      <w:r>
        <w:rPr>
          <w:rFonts w:ascii="Arial Narrow" w:eastAsia="Arial Narrow" w:hAnsi="Arial Narrow" w:cs="Arial Narrow"/>
          <w:i/>
          <w:sz w:val="24"/>
          <w:szCs w:val="24"/>
        </w:rPr>
        <w:t xml:space="preserve">:00 h. </w:t>
      </w:r>
    </w:p>
    <w:p w14:paraId="1BECA00A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C44DF0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8EED3C5" w14:textId="77777777" w:rsidR="00ED75C9" w:rsidRDefault="00504613" w:rsidP="00DE00CF">
      <w:pPr>
        <w:outlineLvl w:val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Puntuación de los aspirantes:</w:t>
      </w:r>
    </w:p>
    <w:p w14:paraId="4D3EEF67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2731D29" w14:textId="77777777" w:rsidR="00637CA9" w:rsidRPr="008A56C7" w:rsidRDefault="00637CA9" w:rsidP="00DE00CF">
      <w:pPr>
        <w:outlineLvl w:val="0"/>
        <w:rPr>
          <w:rFonts w:ascii="Arial Narrow" w:hAnsi="Arial Narrow"/>
          <w:b/>
          <w:sz w:val="24"/>
          <w:szCs w:val="24"/>
        </w:rPr>
      </w:pPr>
      <w:r w:rsidRPr="008A56C7">
        <w:rPr>
          <w:rFonts w:ascii="Arial Narrow" w:hAnsi="Arial Narrow"/>
          <w:b/>
          <w:sz w:val="24"/>
          <w:szCs w:val="24"/>
        </w:rPr>
        <w:t>Puntuación de los aspirantes:</w:t>
      </w:r>
    </w:p>
    <w:p w14:paraId="15326019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489D6D62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Valoración del conjunto del CV de los aspirantes: hasta 50 puntos.</w:t>
      </w:r>
    </w:p>
    <w:p w14:paraId="5A7A3253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1CE97F4F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2.- Valoración de la defensa pública realizada sobre los méritos, la adecuación al perfil del contrato, y debate </w:t>
      </w:r>
      <w:r>
        <w:rPr>
          <w:rFonts w:ascii="Arial Narrow" w:hAnsi="Arial Narrow"/>
          <w:sz w:val="24"/>
          <w:szCs w:val="24"/>
        </w:rPr>
        <w:lastRenderedPageBreak/>
        <w:t xml:space="preserve">posterior con los candidatos ante la Comisión previsto en la Convocatoria: hasta 40 puntos. </w:t>
      </w:r>
    </w:p>
    <w:p w14:paraId="44C5B56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6FCD9AC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Valoración de los méritos de los candidatos en función de su vinculación previa ICIC y a las actividades realizadas en su seno: hasta 10 puntos</w:t>
      </w:r>
    </w:p>
    <w:p w14:paraId="3DB83E2E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60363BDB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Documentos relacionados:</w:t>
      </w:r>
    </w:p>
    <w:p w14:paraId="1BA335E6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577D43" w14:textId="42422252" w:rsidR="00ED75C9" w:rsidRDefault="00504613" w:rsidP="00DE00CF">
      <w:pPr>
        <w:outlineLv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1. Convocatoria de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>
        <w:rPr>
          <w:rFonts w:ascii="Arial Narrow" w:eastAsia="Arial Narrow" w:hAnsi="Arial Narrow" w:cs="Arial Narrow"/>
          <w:sz w:val="24"/>
          <w:szCs w:val="24"/>
        </w:rPr>
        <w:t>_DR1</w:t>
      </w:r>
    </w:p>
    <w:p w14:paraId="3A6D62D5" w14:textId="6293FCC8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2. Baremo aplicable a la resolución del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>
        <w:rPr>
          <w:rFonts w:ascii="Arial Narrow" w:eastAsia="Arial Narrow" w:hAnsi="Arial Narrow" w:cs="Arial Narrow"/>
          <w:sz w:val="24"/>
          <w:szCs w:val="24"/>
        </w:rPr>
        <w:t>_DR1</w:t>
      </w:r>
    </w:p>
    <w:p w14:paraId="11756A03" w14:textId="0563C2C5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3. Solicitud para concursar al Contrato de la Fundación</w:t>
      </w:r>
      <w:r w:rsidR="00637CA9">
        <w:rPr>
          <w:rFonts w:ascii="Arial Narrow" w:eastAsia="Arial Narrow" w:hAnsi="Arial Narrow" w:cs="Arial Narrow"/>
          <w:sz w:val="24"/>
          <w:szCs w:val="24"/>
        </w:rPr>
        <w:t xml:space="preserve">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>
        <w:rPr>
          <w:rFonts w:ascii="Arial Narrow" w:eastAsia="Arial Narrow" w:hAnsi="Arial Narrow" w:cs="Arial Narrow"/>
          <w:sz w:val="24"/>
          <w:szCs w:val="24"/>
        </w:rPr>
        <w:t>_DR1</w:t>
      </w:r>
    </w:p>
    <w:p w14:paraId="6070A664" w14:textId="5F0C2BC9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Modelo de CV: </w:t>
      </w:r>
      <w:hyperlink r:id="rId7" w:history="1">
        <w:r w:rsidR="000F14D0" w:rsidRPr="00EB13D0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 w:rsidR="000F14D0">
        <w:rPr>
          <w:rFonts w:ascii="Arial Narrow" w:eastAsia="Arial Narrow" w:hAnsi="Arial Narrow" w:cs="Arial Narrow"/>
          <w:sz w:val="24"/>
          <w:szCs w:val="24"/>
        </w:rPr>
        <w:t>, u otro formato estandarizado aceptable</w:t>
      </w:r>
      <w:r w:rsidR="00DE00CF">
        <w:rPr>
          <w:rFonts w:ascii="Arial Narrow" w:eastAsia="Arial Narrow" w:hAnsi="Arial Narrow" w:cs="Arial Narrow"/>
          <w:sz w:val="24"/>
          <w:szCs w:val="24"/>
        </w:rPr>
        <w:t xml:space="preserve"> a escala española</w:t>
      </w:r>
      <w:r w:rsidR="000F14D0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5CAC3819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sectPr w:rsidR="00ED75C9">
      <w:pgSz w:w="11900" w:h="16840"/>
      <w:pgMar w:top="993" w:right="873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0786"/>
    <w:multiLevelType w:val="multilevel"/>
    <w:tmpl w:val="A4F00A4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6953DB4"/>
    <w:multiLevelType w:val="multilevel"/>
    <w:tmpl w:val="BACA6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9"/>
    <w:rsid w:val="000F14D0"/>
    <w:rsid w:val="002F428F"/>
    <w:rsid w:val="00504613"/>
    <w:rsid w:val="00637CA9"/>
    <w:rsid w:val="008A6A34"/>
    <w:rsid w:val="00A33041"/>
    <w:rsid w:val="00DE00CF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AE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FICIC</dc:creator>
  <cp:lastModifiedBy>Santiago FICIC</cp:lastModifiedBy>
  <cp:revision>3</cp:revision>
  <dcterms:created xsi:type="dcterms:W3CDTF">2019-03-21T10:54:00Z</dcterms:created>
  <dcterms:modified xsi:type="dcterms:W3CDTF">2019-03-22T11:28:00Z</dcterms:modified>
</cp:coreProperties>
</file>